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ITB 2021-SL02 Pre-Bid Meeting Questions &amp; Answers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Square footage of the total area?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Linear feet of the project area is approximately 3600 linear feet.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Restoration shall take place no more than 20 feet seaward of the current line of vegetation.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Approximate area of the project is 72,000 square feet.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bid says there is a project end date of next September, planting time requirements?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 and spring are the best times to plant on South Padre Island.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Grant must end at the end of September 2022 as per the City’s GLO grant contract.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restrictions for birds or turtles?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Any sand fencing though must be properly angled as per GLO recommendations.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specific plant mix that will be required?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No, as long as it is all Texas native dune vegetation.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City in the past has primarily used bitter panicum and sea oats.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the contractor be responsible for the grant reporting?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No, City staff will perform all required reporting for the grant.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the City obtained the necessary permits yet?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yet, the City will work with the selected contractor on specifics and fill out the permit application.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there be any sand placement?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Limitations on fertilization?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Irrigation connections?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Most of the City’s public beach accesses have a connection to water. Our shoreline maintenance staff is well versed in where those locations are at.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there be access issues/limitations?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Space will need to be left wherever there is a public or private beach access.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 the grant funding amount, will there need to be any deductions?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amount specified in the bid and what has been awarded will be completely contractual.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Required working hours?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during daylight hours is recommended and preferred.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Weekend work may take place but is not necessary.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the selection be made? Plant numbers and related cost?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will be a combination of cost, plant amounts, and experience,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spacing specifics?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City usually performs one foot on center spacing.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